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A0" w:rsidRPr="003109A0" w:rsidRDefault="00954C10" w:rsidP="00954C10">
      <w:pPr>
        <w:spacing w:after="0" w:line="288" w:lineRule="auto"/>
        <w:jc w:val="center"/>
        <w:rPr>
          <w:rFonts w:hint="cs"/>
          <w:b/>
          <w:bCs/>
          <w:sz w:val="36"/>
          <w:szCs w:val="36"/>
        </w:rPr>
      </w:pPr>
      <w:r w:rsidRPr="003109A0">
        <w:rPr>
          <w:rFonts w:hint="cs"/>
          <w:b/>
          <w:bCs/>
          <w:sz w:val="36"/>
          <w:szCs w:val="36"/>
          <w:cs/>
        </w:rPr>
        <w:t>คำอธิบาย</w:t>
      </w:r>
    </w:p>
    <w:p w:rsidR="00152FE4" w:rsidRDefault="00954C10" w:rsidP="00954C10">
      <w:pPr>
        <w:spacing w:after="0" w:line="288" w:lineRule="auto"/>
        <w:jc w:val="center"/>
        <w:rPr>
          <w:b/>
          <w:bCs/>
        </w:rPr>
      </w:pPr>
      <w:r w:rsidRPr="00954C10">
        <w:rPr>
          <w:rFonts w:hint="cs"/>
          <w:b/>
          <w:bCs/>
          <w:cs/>
        </w:rPr>
        <w:t>การรายงานผลการปฏิบัติงานตามโครงการเร่งรัดงานรังวัดและงานทะเบียนในสำนักงานที่ดิน ประจำปีงบประมาณ พ.ศ.2561</w:t>
      </w:r>
    </w:p>
    <w:p w:rsidR="0087159F" w:rsidRDefault="00954C10" w:rsidP="00954C10">
      <w:pPr>
        <w:spacing w:after="0" w:line="288" w:lineRule="auto"/>
        <w:rPr>
          <w:b/>
          <w:bCs/>
          <w:u w:val="double"/>
        </w:rPr>
      </w:pPr>
      <w:r w:rsidRPr="00954C10">
        <w:rPr>
          <w:rFonts w:hint="cs"/>
          <w:b/>
          <w:bCs/>
          <w:u w:val="double"/>
          <w:cs/>
        </w:rPr>
        <w:t>ฝ่ายทะเบียน</w:t>
      </w:r>
    </w:p>
    <w:p w:rsidR="00954C10" w:rsidRPr="0087159F" w:rsidRDefault="00954C10" w:rsidP="00BD5301">
      <w:pPr>
        <w:tabs>
          <w:tab w:val="left" w:pos="1134"/>
        </w:tabs>
        <w:spacing w:after="0" w:line="288" w:lineRule="auto"/>
        <w:rPr>
          <w:b/>
          <w:bCs/>
          <w:u w:val="double"/>
        </w:rPr>
      </w:pPr>
      <w:r>
        <w:rPr>
          <w:rFonts w:hint="cs"/>
          <w:b/>
          <w:bCs/>
          <w:cs/>
        </w:rPr>
        <w:t xml:space="preserve">งานเสร็จ </w:t>
      </w:r>
      <w:r w:rsidR="00BD5301">
        <w:rPr>
          <w:rFonts w:hint="cs"/>
          <w:b/>
          <w:bCs/>
          <w:cs/>
        </w:rPr>
        <w:t xml:space="preserve"> </w:t>
      </w:r>
      <w:r>
        <w:rPr>
          <w:b/>
          <w:bCs/>
          <w:cs/>
        </w:rPr>
        <w:t>–</w:t>
      </w:r>
      <w:r>
        <w:rPr>
          <w:rFonts w:hint="cs"/>
          <w:b/>
          <w:bCs/>
          <w:cs/>
        </w:rPr>
        <w:t xml:space="preserve"> ประเภทงานออกโฉนดที่ดิน </w:t>
      </w:r>
      <w:r w:rsidRPr="0087159F">
        <w:rPr>
          <w:rFonts w:hint="cs"/>
          <w:cs/>
        </w:rPr>
        <w:t>หมายถึง</w:t>
      </w:r>
      <w:r>
        <w:rPr>
          <w:rFonts w:hint="cs"/>
          <w:b/>
          <w:bCs/>
          <w:cs/>
        </w:rPr>
        <w:t xml:space="preserve"> </w:t>
      </w:r>
      <w:r w:rsidRPr="003109A0">
        <w:rPr>
          <w:rFonts w:hint="cs"/>
          <w:cs/>
        </w:rPr>
        <w:t>การเคลื่อนไหว</w:t>
      </w:r>
      <w:r w:rsidR="00490859" w:rsidRPr="003109A0">
        <w:rPr>
          <w:rFonts w:hint="cs"/>
          <w:cs/>
        </w:rPr>
        <w:t>ของงานในแต่ละเรื่องไปอีก 1 ชั้น</w:t>
      </w:r>
      <w:r w:rsidRPr="003109A0">
        <w:rPr>
          <w:rFonts w:hint="cs"/>
          <w:cs/>
        </w:rPr>
        <w:t>โดยแยก</w:t>
      </w:r>
      <w:r w:rsidR="00BD5301">
        <w:rPr>
          <w:rFonts w:hint="cs"/>
          <w:cs/>
        </w:rPr>
        <w:tab/>
      </w:r>
      <w:r w:rsidRPr="003109A0">
        <w:rPr>
          <w:rFonts w:hint="cs"/>
          <w:cs/>
        </w:rPr>
        <w:t xml:space="preserve">เป็น 2 ด้าน คือ </w:t>
      </w:r>
    </w:p>
    <w:p w:rsidR="00954C10" w:rsidRDefault="00954C10" w:rsidP="00BD5301">
      <w:pPr>
        <w:tabs>
          <w:tab w:val="left" w:pos="1134"/>
        </w:tabs>
        <w:spacing w:after="0" w:line="288" w:lineRule="auto"/>
        <w:jc w:val="thaiDistribute"/>
        <w:rPr>
          <w:rFonts w:hint="cs"/>
        </w:rPr>
      </w:pPr>
      <w:r>
        <w:rPr>
          <w:b/>
          <w:bCs/>
        </w:rPr>
        <w:tab/>
      </w:r>
      <w:r w:rsidR="00194575">
        <w:tab/>
      </w:r>
      <w:r w:rsidR="00490859">
        <w:tab/>
      </w:r>
      <w:r w:rsidR="0087159F">
        <w:tab/>
      </w:r>
      <w:r w:rsidRPr="00954C10">
        <w:t xml:space="preserve">1. </w:t>
      </w:r>
      <w:r w:rsidRPr="00954C10">
        <w:rPr>
          <w:rFonts w:hint="cs"/>
          <w:cs/>
        </w:rPr>
        <w:t>ด้านภายนอก ได้แก่ แจ้งผู้ขอมาดำเนินการและมีการสอบสวนเพิ่มเติม</w:t>
      </w:r>
      <w:r>
        <w:t>,</w:t>
      </w:r>
      <w:r w:rsidR="00194575">
        <w:rPr>
          <w:rFonts w:hint="cs"/>
          <w:cs/>
        </w:rPr>
        <w:t xml:space="preserve"> </w:t>
      </w:r>
      <w:r w:rsidR="00BD5301">
        <w:rPr>
          <w:rFonts w:hint="cs"/>
          <w:cs/>
        </w:rPr>
        <w:tab/>
      </w:r>
      <w:r w:rsidR="00194575">
        <w:rPr>
          <w:rFonts w:hint="cs"/>
          <w:cs/>
        </w:rPr>
        <w:t>การสอบถามหน่วยงาน</w:t>
      </w:r>
      <w:r>
        <w:rPr>
          <w:rFonts w:hint="cs"/>
          <w:cs/>
        </w:rPr>
        <w:t>ภายนอก</w:t>
      </w:r>
      <w:r>
        <w:t xml:space="preserve">, </w:t>
      </w:r>
      <w:r>
        <w:rPr>
          <w:rFonts w:hint="cs"/>
          <w:cs/>
        </w:rPr>
        <w:t xml:space="preserve">นำเรื่องเข้าสู่กระบวนการพิสูจน์สิทธิ์ในที่ดิน </w:t>
      </w:r>
    </w:p>
    <w:p w:rsidR="0087159F" w:rsidRDefault="00954C10" w:rsidP="00BD5301">
      <w:pPr>
        <w:tabs>
          <w:tab w:val="left" w:pos="1134"/>
        </w:tabs>
        <w:spacing w:after="0" w:line="288" w:lineRule="auto"/>
        <w:jc w:val="thaiDistribute"/>
      </w:pPr>
      <w:r>
        <w:rPr>
          <w:rFonts w:hint="cs"/>
          <w:cs/>
        </w:rPr>
        <w:tab/>
      </w:r>
      <w:r w:rsidR="00194575">
        <w:rPr>
          <w:rFonts w:hint="cs"/>
          <w:cs/>
        </w:rPr>
        <w:tab/>
      </w:r>
      <w:r w:rsidR="00490859">
        <w:rPr>
          <w:rFonts w:hint="cs"/>
          <w:cs/>
        </w:rPr>
        <w:tab/>
      </w:r>
      <w:r w:rsidR="0087159F">
        <w:rPr>
          <w:rFonts w:hint="cs"/>
          <w:cs/>
        </w:rPr>
        <w:tab/>
      </w:r>
      <w:r>
        <w:rPr>
          <w:rFonts w:hint="cs"/>
          <w:cs/>
        </w:rPr>
        <w:t>2. ด้านภายใน ได้แก่ ส่วนฝ่ายรังวัดดำเนินการ</w:t>
      </w:r>
      <w:r>
        <w:t>,</w:t>
      </w:r>
      <w:r>
        <w:rPr>
          <w:rFonts w:hint="cs"/>
          <w:cs/>
        </w:rPr>
        <w:t xml:space="preserve"> เสนอเรื่องให้ผู้บังคับบัญชา</w:t>
      </w:r>
      <w:r w:rsidR="0087159F">
        <w:rPr>
          <w:rFonts w:hint="cs"/>
          <w:cs/>
        </w:rPr>
        <w:tab/>
      </w:r>
      <w:r>
        <w:rPr>
          <w:rFonts w:hint="cs"/>
          <w:cs/>
        </w:rPr>
        <w:t>ตามลำดับชั้นพิจารณาออกโฉนดที่ดิน</w:t>
      </w:r>
      <w:r>
        <w:t xml:space="preserve">, </w:t>
      </w:r>
      <w:r>
        <w:rPr>
          <w:rFonts w:hint="cs"/>
          <w:cs/>
        </w:rPr>
        <w:t xml:space="preserve">สั่งยกเลิกคำขอ </w:t>
      </w:r>
    </w:p>
    <w:p w:rsidR="0087159F" w:rsidRDefault="0087159F" w:rsidP="00BD5301">
      <w:pPr>
        <w:tabs>
          <w:tab w:val="left" w:pos="851"/>
          <w:tab w:val="left" w:pos="993"/>
        </w:tabs>
        <w:spacing w:after="0" w:line="288" w:lineRule="auto"/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87159F">
        <w:rPr>
          <w:rFonts w:hint="cs"/>
          <w:b/>
          <w:bCs/>
          <w:cs/>
        </w:rPr>
        <w:t>- ประเภทแบ่งแยก/สอบเขต/รวมโฉนดที่ดิน/มรดก/ใบแทน</w:t>
      </w:r>
      <w:r>
        <w:rPr>
          <w:b/>
          <w:bCs/>
        </w:rPr>
        <w:t xml:space="preserve"> </w:t>
      </w:r>
      <w:r w:rsidRPr="0087159F">
        <w:rPr>
          <w:rFonts w:hint="cs"/>
          <w:cs/>
        </w:rPr>
        <w:t>หมายถึง</w:t>
      </w:r>
      <w:r>
        <w:rPr>
          <w:rFonts w:hint="cs"/>
          <w:cs/>
        </w:rPr>
        <w:t xml:space="preserve"> งานที่ดำเนินการแล้ว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</w:t>
      </w:r>
      <w:r w:rsidR="00BD5301">
        <w:rPr>
          <w:rFonts w:hint="cs"/>
          <w:cs/>
        </w:rPr>
        <w:t xml:space="preserve">    </w:t>
      </w:r>
      <w:r>
        <w:rPr>
          <w:rFonts w:hint="cs"/>
          <w:cs/>
        </w:rPr>
        <w:t xml:space="preserve">เสร็จตามระเบียบกรมที่ดินว่าด้วยการรายงานผลการปฏิบัติงานและการจัดการงานค้างของ  </w:t>
      </w:r>
    </w:p>
    <w:p w:rsidR="0087159F" w:rsidRDefault="0087159F" w:rsidP="00BD5301">
      <w:pPr>
        <w:tabs>
          <w:tab w:val="left" w:pos="851"/>
          <w:tab w:val="left" w:pos="1134"/>
        </w:tabs>
        <w:spacing w:after="0" w:line="288" w:lineRule="auto"/>
        <w:jc w:val="thaiDistribute"/>
      </w:pPr>
      <w:r>
        <w:rPr>
          <w:rFonts w:hint="cs"/>
          <w:cs/>
        </w:rPr>
        <w:t xml:space="preserve">              </w:t>
      </w:r>
      <w:r w:rsidR="00BD5301">
        <w:rPr>
          <w:rFonts w:hint="cs"/>
          <w:cs/>
        </w:rPr>
        <w:tab/>
        <w:t xml:space="preserve"> </w:t>
      </w:r>
      <w:r>
        <w:rPr>
          <w:rFonts w:hint="cs"/>
          <w:cs/>
        </w:rPr>
        <w:t>สำนักงานที่ดิน พ.ศ. 2555</w:t>
      </w:r>
    </w:p>
    <w:p w:rsidR="0087159F" w:rsidRPr="0087159F" w:rsidRDefault="0087159F" w:rsidP="0087159F">
      <w:pPr>
        <w:tabs>
          <w:tab w:val="left" w:pos="851"/>
          <w:tab w:val="left" w:pos="993"/>
        </w:tabs>
        <w:spacing w:after="0" w:line="288" w:lineRule="auto"/>
        <w:jc w:val="thaiDistribute"/>
        <w:rPr>
          <w:sz w:val="20"/>
          <w:szCs w:val="20"/>
        </w:rPr>
      </w:pPr>
    </w:p>
    <w:p w:rsidR="00490859" w:rsidRPr="0087159F" w:rsidRDefault="00490859" w:rsidP="00490859">
      <w:pPr>
        <w:spacing w:after="0" w:line="288" w:lineRule="auto"/>
        <w:jc w:val="thaiDistribute"/>
      </w:pPr>
      <w:r w:rsidRPr="00490859">
        <w:rPr>
          <w:rFonts w:hint="cs"/>
          <w:b/>
          <w:bCs/>
          <w:u w:val="double"/>
          <w:cs/>
        </w:rPr>
        <w:t>ฝ่ายรังวัด</w:t>
      </w:r>
    </w:p>
    <w:p w:rsidR="0087159F" w:rsidRDefault="00490859" w:rsidP="00BD5301">
      <w:pPr>
        <w:tabs>
          <w:tab w:val="left" w:pos="1134"/>
        </w:tabs>
        <w:spacing w:after="0" w:line="288" w:lineRule="auto"/>
        <w:jc w:val="thaiDistribute"/>
        <w:rPr>
          <w:rFonts w:hint="cs"/>
          <w:b/>
          <w:bCs/>
        </w:rPr>
      </w:pPr>
      <w:r w:rsidRPr="00490859">
        <w:rPr>
          <w:rFonts w:hint="cs"/>
          <w:b/>
          <w:bCs/>
          <w:cs/>
        </w:rPr>
        <w:t>งานเสร็จ</w:t>
      </w:r>
      <w:r>
        <w:rPr>
          <w:rFonts w:hint="cs"/>
          <w:b/>
          <w:bCs/>
          <w:cs/>
        </w:rPr>
        <w:t xml:space="preserve"> </w:t>
      </w:r>
      <w:r w:rsidR="0087159F">
        <w:rPr>
          <w:rFonts w:hint="cs"/>
          <w:b/>
          <w:bCs/>
          <w:cs/>
        </w:rPr>
        <w:tab/>
      </w:r>
      <w:r w:rsidRPr="0087159F">
        <w:rPr>
          <w:rFonts w:hint="cs"/>
          <w:cs/>
        </w:rPr>
        <w:t>หมายถึง งานแต่ละประเภทที่ได้ดำเนินการเสร็จและส่งให้ฝ่ายทะเบียนดำเนินการแล้ว</w:t>
      </w:r>
      <w:r>
        <w:rPr>
          <w:rFonts w:hint="cs"/>
          <w:b/>
          <w:bCs/>
          <w:cs/>
        </w:rPr>
        <w:t xml:space="preserve"> </w:t>
      </w:r>
    </w:p>
    <w:p w:rsidR="0087159F" w:rsidRPr="0087159F" w:rsidRDefault="0087159F" w:rsidP="00490859">
      <w:pPr>
        <w:spacing w:after="0" w:line="288" w:lineRule="auto"/>
        <w:jc w:val="thaiDistribute"/>
        <w:rPr>
          <w:rFonts w:hint="cs"/>
          <w:b/>
          <w:bCs/>
          <w:sz w:val="20"/>
          <w:szCs w:val="20"/>
        </w:rPr>
      </w:pPr>
    </w:p>
    <w:p w:rsidR="00490859" w:rsidRPr="0087159F" w:rsidRDefault="00490859" w:rsidP="0087159F">
      <w:pPr>
        <w:tabs>
          <w:tab w:val="left" w:pos="993"/>
        </w:tabs>
        <w:spacing w:after="0" w:line="288" w:lineRule="auto"/>
        <w:jc w:val="thaiDistribute"/>
        <w:rPr>
          <w:b/>
          <w:bCs/>
          <w:u w:val="double"/>
        </w:rPr>
      </w:pPr>
      <w:r w:rsidRPr="0087159F">
        <w:rPr>
          <w:rFonts w:hint="cs"/>
          <w:b/>
          <w:bCs/>
          <w:u w:val="double"/>
          <w:cs/>
        </w:rPr>
        <w:t xml:space="preserve">วิธีดำเนินการเพื่อให้งานเสร็จของเจ้าพนักงานที่ดินจังหวัด </w:t>
      </w:r>
    </w:p>
    <w:p w:rsidR="00490859" w:rsidRDefault="00490859" w:rsidP="0087159F">
      <w:pPr>
        <w:tabs>
          <w:tab w:val="left" w:pos="993"/>
        </w:tabs>
        <w:spacing w:after="0" w:line="288" w:lineRule="auto"/>
        <w:jc w:val="thaiDistribute"/>
        <w:rPr>
          <w:rFonts w:hint="cs"/>
        </w:rPr>
      </w:pPr>
      <w:r>
        <w:rPr>
          <w:rFonts w:hint="cs"/>
          <w:b/>
          <w:bCs/>
          <w:cs/>
        </w:rPr>
        <w:tab/>
      </w:r>
      <w:r w:rsidRPr="00490859">
        <w:rPr>
          <w:cs/>
        </w:rPr>
        <w:t>–</w:t>
      </w:r>
      <w:r w:rsidRPr="00490859">
        <w:rPr>
          <w:rFonts w:hint="cs"/>
          <w:cs/>
        </w:rPr>
        <w:t xml:space="preserve"> ให้อธิบายแนวทางการบริหารจัดการของเจ้าพนักงานที่ดินจังหวัดเท่านั้น</w:t>
      </w:r>
      <w:r>
        <w:rPr>
          <w:rFonts w:hint="cs"/>
          <w:cs/>
        </w:rPr>
        <w:t xml:space="preserve"> </w:t>
      </w:r>
      <w:r w:rsidRPr="00490859">
        <w:rPr>
          <w:rFonts w:hint="cs"/>
          <w:cs/>
        </w:rPr>
        <w:t xml:space="preserve">ไม่หมายความรวมถึง </w:t>
      </w:r>
      <w:r>
        <w:rPr>
          <w:cs/>
        </w:rPr>
        <w:br/>
      </w:r>
      <w:r w:rsidR="003109A0">
        <w:rPr>
          <w:rFonts w:hint="cs"/>
          <w:cs/>
        </w:rPr>
        <w:tab/>
        <w:t xml:space="preserve">   </w:t>
      </w:r>
      <w:r w:rsidRPr="00490859">
        <w:rPr>
          <w:rFonts w:hint="cs"/>
          <w:cs/>
        </w:rPr>
        <w:t>เจ้าพนักงานที่ดินสาขา / ส่วนแยก</w:t>
      </w:r>
    </w:p>
    <w:p w:rsidR="0087159F" w:rsidRPr="0087159F" w:rsidRDefault="0087159F" w:rsidP="00490859">
      <w:pPr>
        <w:spacing w:after="0" w:line="288" w:lineRule="auto"/>
        <w:jc w:val="thaiDistribute"/>
        <w:rPr>
          <w:sz w:val="20"/>
          <w:szCs w:val="20"/>
        </w:rPr>
      </w:pPr>
    </w:p>
    <w:p w:rsidR="00490859" w:rsidRPr="003109A0" w:rsidRDefault="00490859" w:rsidP="00490859">
      <w:pPr>
        <w:spacing w:after="0" w:line="288" w:lineRule="auto"/>
        <w:jc w:val="thaiDistribute"/>
        <w:rPr>
          <w:b/>
          <w:bCs/>
          <w:u w:val="double"/>
        </w:rPr>
      </w:pPr>
      <w:r w:rsidRPr="003109A0">
        <w:rPr>
          <w:rFonts w:hint="cs"/>
          <w:b/>
          <w:bCs/>
          <w:u w:val="double"/>
          <w:cs/>
        </w:rPr>
        <w:t>การกรอกแบบฟอร์ม</w:t>
      </w:r>
    </w:p>
    <w:p w:rsidR="00490859" w:rsidRDefault="00490859" w:rsidP="0087159F">
      <w:pPr>
        <w:tabs>
          <w:tab w:val="left" w:pos="993"/>
        </w:tabs>
        <w:spacing w:after="0" w:line="288" w:lineRule="auto"/>
        <w:jc w:val="thaiDistribute"/>
        <w:rPr>
          <w:rFonts w:hint="cs"/>
        </w:rPr>
      </w:pPr>
      <w:r>
        <w:rPr>
          <w:rFonts w:hint="cs"/>
          <w:b/>
          <w:bCs/>
          <w:cs/>
        </w:rPr>
        <w:tab/>
      </w:r>
      <w:r w:rsidRPr="00490859">
        <w:rPr>
          <w:rFonts w:hint="cs"/>
          <w:cs/>
        </w:rPr>
        <w:t>- ให้สำนักงานที่ดินจังหวัดเป็น</w:t>
      </w:r>
      <w:r>
        <w:rPr>
          <w:rFonts w:hint="cs"/>
          <w:cs/>
        </w:rPr>
        <w:t>ผู้รวบรวมข้อมูลของทุกสำนักงาน ลงในแบบฟอร์มเดียวกัน</w:t>
      </w:r>
    </w:p>
    <w:p w:rsidR="00490859" w:rsidRDefault="00490859" w:rsidP="0087159F">
      <w:pPr>
        <w:tabs>
          <w:tab w:val="left" w:pos="993"/>
        </w:tabs>
        <w:spacing w:after="0" w:line="288" w:lineRule="auto"/>
        <w:jc w:val="thaiDistribute"/>
        <w:rPr>
          <w:rFonts w:hint="cs"/>
        </w:rPr>
      </w:pPr>
      <w:r>
        <w:rPr>
          <w:rFonts w:hint="cs"/>
          <w:cs/>
        </w:rPr>
        <w:tab/>
        <w:t xml:space="preserve">- </w:t>
      </w:r>
      <w:r w:rsidR="00BD5301">
        <w:rPr>
          <w:rFonts w:hint="cs"/>
          <w:cs/>
        </w:rPr>
        <w:t xml:space="preserve"> </w:t>
      </w:r>
      <w:r>
        <w:rPr>
          <w:rFonts w:hint="cs"/>
          <w:cs/>
        </w:rPr>
        <w:t>ผลการปฏิบัติงานที่รายงานต้องเป็นงานค้างที่แจ้งให้กรมที่ดินทราบแล้วเท่านั้น</w:t>
      </w:r>
    </w:p>
    <w:p w:rsidR="00490859" w:rsidRPr="00490859" w:rsidRDefault="00490859" w:rsidP="0087159F">
      <w:pPr>
        <w:tabs>
          <w:tab w:val="left" w:pos="993"/>
        </w:tabs>
        <w:spacing w:after="0" w:line="288" w:lineRule="auto"/>
        <w:jc w:val="thaiDistribute"/>
      </w:pPr>
      <w:r>
        <w:rPr>
          <w:rFonts w:hint="cs"/>
          <w:cs/>
        </w:rPr>
        <w:tab/>
        <w:t>- ให้สำนักงา</w:t>
      </w:r>
      <w:r w:rsidR="003109A0">
        <w:rPr>
          <w:rFonts w:hint="cs"/>
          <w:cs/>
        </w:rPr>
        <w:t xml:space="preserve">นที่ดินจังหวัดส่งรายงานผลการปฏิบัติงาน ฯ ตามแบบฟอร์มที่กำหนดพร้อม </w:t>
      </w:r>
      <w:r w:rsidR="003109A0">
        <w:t xml:space="preserve">CD </w:t>
      </w:r>
      <w:r w:rsidR="003109A0">
        <w:rPr>
          <w:rFonts w:hint="cs"/>
          <w:cs/>
        </w:rPr>
        <w:t xml:space="preserve">ทั้งนี้ </w:t>
      </w:r>
      <w:r w:rsidR="003109A0">
        <w:rPr>
          <w:rFonts w:hint="cs"/>
          <w:cs/>
        </w:rPr>
        <w:tab/>
        <w:t xml:space="preserve">  สามารถส่งรายงานทางไปรษณีย์อิเล็กทรอนิกส์</w:t>
      </w:r>
      <w:r w:rsidRPr="00490859">
        <w:rPr>
          <w:rFonts w:hint="cs"/>
          <w:cs/>
        </w:rPr>
        <w:t xml:space="preserve"> </w:t>
      </w:r>
      <w:r w:rsidR="00BD5301">
        <w:t>pepc@dol.go.th</w:t>
      </w:r>
    </w:p>
    <w:p w:rsidR="00490859" w:rsidRPr="00490859" w:rsidRDefault="00490859" w:rsidP="00490859">
      <w:pPr>
        <w:spacing w:after="0" w:line="288" w:lineRule="auto"/>
        <w:jc w:val="thaiDistribute"/>
        <w:rPr>
          <w:rFonts w:hint="cs"/>
          <w:u w:val="double"/>
          <w:cs/>
        </w:rPr>
      </w:pPr>
    </w:p>
    <w:p w:rsidR="00954C10" w:rsidRPr="00954C10" w:rsidRDefault="00954C10" w:rsidP="00954C10">
      <w:pPr>
        <w:spacing w:after="0" w:line="288" w:lineRule="auto"/>
        <w:jc w:val="center"/>
        <w:rPr>
          <w:rFonts w:hint="cs"/>
          <w:b/>
          <w:bCs/>
          <w:cs/>
        </w:rPr>
      </w:pPr>
    </w:p>
    <w:sectPr w:rsidR="00954C10" w:rsidRPr="00954C10" w:rsidSect="00DB0742">
      <w:pgSz w:w="11906" w:h="16838" w:code="9"/>
      <w:pgMar w:top="1134" w:right="1134" w:bottom="851" w:left="1701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954C10"/>
    <w:rsid w:val="00007C4C"/>
    <w:rsid w:val="001323E5"/>
    <w:rsid w:val="00152FE4"/>
    <w:rsid w:val="00194575"/>
    <w:rsid w:val="00287CF3"/>
    <w:rsid w:val="003109A0"/>
    <w:rsid w:val="004205AA"/>
    <w:rsid w:val="004260C6"/>
    <w:rsid w:val="00490859"/>
    <w:rsid w:val="004A6B51"/>
    <w:rsid w:val="00641053"/>
    <w:rsid w:val="007137A4"/>
    <w:rsid w:val="0087159F"/>
    <w:rsid w:val="008C565A"/>
    <w:rsid w:val="00954C10"/>
    <w:rsid w:val="00A34C7D"/>
    <w:rsid w:val="00A87C38"/>
    <w:rsid w:val="00B40DA9"/>
    <w:rsid w:val="00B579A8"/>
    <w:rsid w:val="00BD5301"/>
    <w:rsid w:val="00C170CF"/>
    <w:rsid w:val="00CA15C8"/>
    <w:rsid w:val="00CE7A37"/>
    <w:rsid w:val="00DB0742"/>
    <w:rsid w:val="00F3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F54931FFD8A4482D055F97039AA3A" ma:contentTypeVersion="4" ma:contentTypeDescription="Create a new document." ma:contentTypeScope="" ma:versionID="1a2daf79b628f038d1bbe429314b539e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2d9bb8be6bf9b4bdbda0acc6a2f8fd88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J2DYDHU5RPXK-948-579</_dlc_DocId>
    <_dlc_DocIdUrl xmlns="0f78864d-2b3b-4a7c-85b4-2c7228e06da9">
      <Url>http://www.dol.go.th/pepc/_layouts/15/DocIdRedir.aspx?ID=J2DYDHU5RPXK-948-579</Url>
      <Description>J2DYDHU5RPXK-948-579</Description>
    </_dlc_DocIdUrl>
  </documentManagement>
</p:properties>
</file>

<file path=customXml/itemProps1.xml><?xml version="1.0" encoding="utf-8"?>
<ds:datastoreItem xmlns:ds="http://schemas.openxmlformats.org/officeDocument/2006/customXml" ds:itemID="{05138D90-D327-40EA-BC8C-638B7C20B2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D538AF-2D02-4F41-907A-1FD46DC3B021}"/>
</file>

<file path=customXml/itemProps3.xml><?xml version="1.0" encoding="utf-8"?>
<ds:datastoreItem xmlns:ds="http://schemas.openxmlformats.org/officeDocument/2006/customXml" ds:itemID="{ACCD0E90-B7E4-4BF2-967D-71FBC6196FC8}"/>
</file>

<file path=customXml/itemProps4.xml><?xml version="1.0" encoding="utf-8"?>
<ds:datastoreItem xmlns:ds="http://schemas.openxmlformats.org/officeDocument/2006/customXml" ds:itemID="{73B7CD25-8F56-4640-8699-F961E19ACF44}"/>
</file>

<file path=customXml/itemProps5.xml><?xml version="1.0" encoding="utf-8"?>
<ds:datastoreItem xmlns:ds="http://schemas.openxmlformats.org/officeDocument/2006/customXml" ds:itemID="{2DBB759F-AF3E-400C-B6F4-AE34DEBCA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SPL01</dc:creator>
  <cp:lastModifiedBy>SPL01</cp:lastModifiedBy>
  <cp:revision>1</cp:revision>
  <cp:lastPrinted>2018-06-14T07:55:00Z</cp:lastPrinted>
  <dcterms:created xsi:type="dcterms:W3CDTF">2018-06-14T06:48:00Z</dcterms:created>
  <dcterms:modified xsi:type="dcterms:W3CDTF">2018-06-14T08:17:00Z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0x010100AF8F54931FFD8A4482D055F97039AA3A</vt:lpwstr>
  </property>
  <property fmtid="{D5CDD505-2E9C-101B-9397-08002B2CF9AE}" pid="3" name="_dlc_DocIdItemGuid">
    <vt:lpwstr>f1163321-5a3a-447b-9b1c-3d4ecb53e686</vt:lpwstr>
  </property>
</Properties>
</file>